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F2D0" w14:textId="77777777" w:rsidR="00F84791" w:rsidRDefault="00F84791" w:rsidP="0090566A">
      <w:pPr>
        <w:tabs>
          <w:tab w:val="left" w:pos="6520"/>
        </w:tabs>
        <w:jc w:val="both"/>
        <w:rPr>
          <w:b/>
          <w:bCs/>
        </w:rPr>
      </w:pPr>
    </w:p>
    <w:p w14:paraId="0C7F4ABD" w14:textId="050D21F2" w:rsidR="00087072" w:rsidRDefault="00087072" w:rsidP="0090566A">
      <w:pPr>
        <w:tabs>
          <w:tab w:val="left" w:pos="6520"/>
        </w:tabs>
        <w:jc w:val="both"/>
      </w:pPr>
      <w:r w:rsidRPr="002B15F4">
        <w:rPr>
          <w:b/>
          <w:bCs/>
        </w:rPr>
        <w:t>WHEREAS</w:t>
      </w:r>
      <w:r>
        <w:t>,</w:t>
      </w:r>
      <w:r w:rsidR="00DB5521">
        <w:t xml:space="preserve"> </w:t>
      </w:r>
      <w:r w:rsidR="0090566A">
        <w:t xml:space="preserve">on September 9, 2017, The Diocesan Executive Council </w:t>
      </w:r>
      <w:r w:rsidR="00985E98">
        <w:t xml:space="preserve">(DEC) </w:t>
      </w:r>
      <w:r w:rsidR="0090566A">
        <w:t xml:space="preserve">approved a </w:t>
      </w:r>
      <w:r w:rsidR="0090566A">
        <w:t>Safeguarding God’s People</w:t>
      </w:r>
      <w:r w:rsidR="00985E98">
        <w:t xml:space="preserve"> </w:t>
      </w:r>
      <w:r w:rsidR="0090566A">
        <w:t>Policy Manual</w:t>
      </w:r>
      <w:r w:rsidR="0090566A">
        <w:t xml:space="preserve"> in accordance with the model policies of The General Convention of the Episcopal Church </w:t>
      </w:r>
      <w:r w:rsidR="00985E98">
        <w:t xml:space="preserve">in effect at that time </w:t>
      </w:r>
      <w:r w:rsidR="0090566A">
        <w:t>which detailed policies and training requirements for clergy and laity;</w:t>
      </w:r>
    </w:p>
    <w:p w14:paraId="2D0B9EA5" w14:textId="31D1E95F" w:rsidR="004C6621" w:rsidRDefault="004C6621" w:rsidP="00087072">
      <w:pPr>
        <w:tabs>
          <w:tab w:val="left" w:pos="6520"/>
        </w:tabs>
        <w:jc w:val="both"/>
      </w:pPr>
    </w:p>
    <w:p w14:paraId="5CF2BBA6" w14:textId="5EC1D1FB" w:rsidR="004C6621" w:rsidRDefault="004C6621" w:rsidP="00087072">
      <w:pPr>
        <w:tabs>
          <w:tab w:val="left" w:pos="6520"/>
        </w:tabs>
        <w:jc w:val="both"/>
      </w:pPr>
      <w:r w:rsidRPr="004C6621">
        <w:rPr>
          <w:b/>
          <w:bCs/>
        </w:rPr>
        <w:t>WHEREAS</w:t>
      </w:r>
      <w:r>
        <w:t xml:space="preserve">, The </w:t>
      </w:r>
      <w:r w:rsidR="0090566A">
        <w:t xml:space="preserve">General Convention and the Executive Council of the Episcopal Church have provided for updates to the model policies over time and required all Diocese to conform to the </w:t>
      </w:r>
      <w:r w:rsidR="00985E98">
        <w:t xml:space="preserve">updated </w:t>
      </w:r>
      <w:r w:rsidR="0090566A">
        <w:t>model policies</w:t>
      </w:r>
      <w:r w:rsidR="00985E98">
        <w:t xml:space="preserve"> and </w:t>
      </w:r>
      <w:r w:rsidR="00996EE0">
        <w:t xml:space="preserve">to </w:t>
      </w:r>
      <w:r w:rsidR="00985E98">
        <w:t>require parishes to do the same</w:t>
      </w:r>
      <w:r w:rsidR="00DB5521">
        <w:t>;</w:t>
      </w:r>
      <w:r w:rsidR="00255EC9">
        <w:t xml:space="preserve"> and</w:t>
      </w:r>
    </w:p>
    <w:p w14:paraId="0A62E30B" w14:textId="77777777" w:rsidR="00087072" w:rsidRDefault="00087072" w:rsidP="00087072">
      <w:pPr>
        <w:tabs>
          <w:tab w:val="left" w:pos="6520"/>
        </w:tabs>
        <w:jc w:val="both"/>
      </w:pPr>
    </w:p>
    <w:p w14:paraId="3473B619" w14:textId="561DB68C" w:rsidR="00996EE0" w:rsidRDefault="00996EE0" w:rsidP="00996EE0">
      <w:pPr>
        <w:tabs>
          <w:tab w:val="left" w:pos="6520"/>
        </w:tabs>
        <w:jc w:val="both"/>
      </w:pPr>
      <w:r>
        <w:rPr>
          <w:b/>
          <w:bCs/>
        </w:rPr>
        <w:t xml:space="preserve">WHEREAS, </w:t>
      </w:r>
      <w:r>
        <w:t xml:space="preserve">the model policies allow for local adaption as long as said adaptions are no less restrictive than the model policies; and </w:t>
      </w:r>
    </w:p>
    <w:p w14:paraId="4CF0EE0D" w14:textId="77777777" w:rsidR="00996EE0" w:rsidRDefault="00996EE0" w:rsidP="00996EE0">
      <w:pPr>
        <w:tabs>
          <w:tab w:val="left" w:pos="6520"/>
        </w:tabs>
        <w:jc w:val="both"/>
      </w:pPr>
    </w:p>
    <w:p w14:paraId="76062201" w14:textId="4897F5E9" w:rsidR="00087072" w:rsidRDefault="00087072" w:rsidP="00087072">
      <w:pPr>
        <w:tabs>
          <w:tab w:val="left" w:pos="6520"/>
        </w:tabs>
        <w:jc w:val="both"/>
      </w:pPr>
      <w:r w:rsidRPr="002B15F4">
        <w:rPr>
          <w:b/>
          <w:bCs/>
        </w:rPr>
        <w:t>WHEREAS</w:t>
      </w:r>
      <w:r>
        <w:t xml:space="preserve">, </w:t>
      </w:r>
      <w:r w:rsidR="00985E98">
        <w:t xml:space="preserve">DEC has not updated the Diocesan policy since September 9, 2017, although new model policies have been </w:t>
      </w:r>
      <w:r w:rsidR="00996EE0">
        <w:t xml:space="preserve">subsequently </w:t>
      </w:r>
      <w:r w:rsidR="00985E98">
        <w:t>released;</w:t>
      </w:r>
      <w:r w:rsidR="00DB5521">
        <w:t xml:space="preserve"> and </w:t>
      </w:r>
    </w:p>
    <w:p w14:paraId="64537C4B" w14:textId="77777777" w:rsidR="00087072" w:rsidRDefault="00087072" w:rsidP="00087072">
      <w:pPr>
        <w:tabs>
          <w:tab w:val="left" w:pos="6520"/>
        </w:tabs>
        <w:jc w:val="both"/>
      </w:pPr>
    </w:p>
    <w:p w14:paraId="289D7CA0" w14:textId="1C122867" w:rsidR="00B918B1" w:rsidRDefault="00DB5521" w:rsidP="00D10AD3">
      <w:pPr>
        <w:tabs>
          <w:tab w:val="left" w:pos="6520"/>
        </w:tabs>
        <w:jc w:val="both"/>
      </w:pPr>
      <w:r>
        <w:rPr>
          <w:b/>
          <w:bCs/>
        </w:rPr>
        <w:t xml:space="preserve">WHEREAS, </w:t>
      </w:r>
      <w:r w:rsidR="00985E98">
        <w:t xml:space="preserve">two </w:t>
      </w:r>
      <w:r w:rsidR="00996EE0">
        <w:t xml:space="preserve">recent </w:t>
      </w:r>
      <w:r w:rsidR="00985E98">
        <w:t xml:space="preserve">important updates to the model policies include a requirement for recertification </w:t>
      </w:r>
      <w:r w:rsidR="00B918B1">
        <w:t>every three years instead of five years, and changes to the adult to youth and children supervision ratios;</w:t>
      </w:r>
      <w:r w:rsidR="00996EE0">
        <w:t xml:space="preserve"> and</w:t>
      </w:r>
    </w:p>
    <w:p w14:paraId="3A9FF2AE" w14:textId="252DC153" w:rsidR="00D10AD3" w:rsidRDefault="00D10AD3" w:rsidP="00D10AD3">
      <w:pPr>
        <w:tabs>
          <w:tab w:val="left" w:pos="6520"/>
        </w:tabs>
        <w:jc w:val="both"/>
      </w:pPr>
    </w:p>
    <w:p w14:paraId="675E44E6" w14:textId="7FA4AE7D" w:rsidR="00D10AD3" w:rsidRDefault="00D10AD3" w:rsidP="00B918B1">
      <w:pPr>
        <w:tabs>
          <w:tab w:val="left" w:pos="6520"/>
        </w:tabs>
        <w:jc w:val="both"/>
      </w:pPr>
      <w:r w:rsidRPr="00D10AD3">
        <w:rPr>
          <w:b/>
          <w:bCs/>
        </w:rPr>
        <w:t>WHEREAS</w:t>
      </w:r>
      <w:r>
        <w:t xml:space="preserve">, </w:t>
      </w:r>
      <w:r w:rsidR="00B918B1">
        <w:t xml:space="preserve">after discussing the model policies and the desire to make interim changes to the </w:t>
      </w:r>
      <w:r w:rsidR="00B918B1">
        <w:t>Safeguarding God’s People</w:t>
      </w:r>
      <w:r w:rsidR="00B918B1">
        <w:t xml:space="preserve"> </w:t>
      </w:r>
      <w:r w:rsidR="00B918B1">
        <w:t>Policy Manual</w:t>
      </w:r>
      <w:r w:rsidR="00B918B1">
        <w:t xml:space="preserve"> followed by a thorough and thoughtful revision to the manual taking into consideration the model policies</w:t>
      </w:r>
      <w:r w:rsidR="00F04D67">
        <w:t xml:space="preserve"> adapted for local circumstances and in accordance with state law;</w:t>
      </w:r>
    </w:p>
    <w:p w14:paraId="71C4A3B3" w14:textId="25F8D3A4" w:rsidR="002B15F4" w:rsidRDefault="002B15F4" w:rsidP="00087072">
      <w:pPr>
        <w:tabs>
          <w:tab w:val="left" w:pos="6520"/>
        </w:tabs>
        <w:jc w:val="both"/>
      </w:pPr>
    </w:p>
    <w:p w14:paraId="5039143A" w14:textId="77777777" w:rsidR="00F04D67" w:rsidRDefault="00F04D67" w:rsidP="00255EC9">
      <w:pPr>
        <w:tabs>
          <w:tab w:val="left" w:pos="6520"/>
        </w:tabs>
        <w:jc w:val="both"/>
        <w:rPr>
          <w:b/>
          <w:bCs/>
        </w:rPr>
      </w:pPr>
      <w:r>
        <w:rPr>
          <w:b/>
          <w:bCs/>
        </w:rPr>
        <w:t xml:space="preserve">Therefore, </w:t>
      </w:r>
      <w:r w:rsidR="00C708CD" w:rsidRPr="00C708CD">
        <w:rPr>
          <w:b/>
          <w:bCs/>
        </w:rPr>
        <w:t xml:space="preserve">I hereby move </w:t>
      </w:r>
      <w:r>
        <w:rPr>
          <w:b/>
          <w:bCs/>
        </w:rPr>
        <w:t>the following:</w:t>
      </w:r>
    </w:p>
    <w:p w14:paraId="2FB4E218" w14:textId="77777777" w:rsidR="00F04D67" w:rsidRDefault="00F04D67" w:rsidP="00255EC9">
      <w:pPr>
        <w:tabs>
          <w:tab w:val="left" w:pos="6520"/>
        </w:tabs>
        <w:jc w:val="both"/>
        <w:rPr>
          <w:b/>
          <w:bCs/>
        </w:rPr>
      </w:pPr>
    </w:p>
    <w:p w14:paraId="7F711569" w14:textId="394C5720" w:rsidR="00F04D67" w:rsidRPr="00996EE0" w:rsidRDefault="00F04D67" w:rsidP="00F04D67">
      <w:pPr>
        <w:pStyle w:val="ListParagraph"/>
        <w:numPr>
          <w:ilvl w:val="0"/>
          <w:numId w:val="2"/>
        </w:numPr>
        <w:tabs>
          <w:tab w:val="left" w:pos="6520"/>
        </w:tabs>
        <w:jc w:val="both"/>
      </w:pPr>
      <w:r w:rsidRPr="00996EE0">
        <w:t xml:space="preserve">That the Bishop appoint a task force from DEC to review the model policies and state law, and produce an updated </w:t>
      </w:r>
      <w:r w:rsidRPr="00996EE0">
        <w:t>Safeguarding God’s People</w:t>
      </w:r>
      <w:r w:rsidRPr="00996EE0">
        <w:t xml:space="preserve"> </w:t>
      </w:r>
      <w:r w:rsidRPr="00996EE0">
        <w:t>Policy Manual</w:t>
      </w:r>
      <w:r w:rsidRPr="00996EE0">
        <w:t xml:space="preserve"> to b</w:t>
      </w:r>
      <w:r w:rsidR="00996EE0" w:rsidRPr="00996EE0">
        <w:t>e</w:t>
      </w:r>
      <w:r w:rsidRPr="00996EE0">
        <w:t xml:space="preserve"> presented </w:t>
      </w:r>
      <w:r w:rsidR="00996EE0" w:rsidRPr="00996EE0">
        <w:t xml:space="preserve">for discussion </w:t>
      </w:r>
      <w:r w:rsidRPr="00996EE0">
        <w:t>at the December DEC meeting;</w:t>
      </w:r>
    </w:p>
    <w:p w14:paraId="12B2F6D3" w14:textId="33F0695B" w:rsidR="00F04D67" w:rsidRPr="00996EE0" w:rsidRDefault="00F04D67" w:rsidP="00F04D67">
      <w:pPr>
        <w:pStyle w:val="ListParagraph"/>
        <w:numPr>
          <w:ilvl w:val="0"/>
          <w:numId w:val="2"/>
        </w:numPr>
        <w:tabs>
          <w:tab w:val="left" w:pos="6520"/>
        </w:tabs>
        <w:jc w:val="both"/>
      </w:pPr>
      <w:r w:rsidRPr="00996EE0">
        <w:t xml:space="preserve">That page 7 of the current </w:t>
      </w:r>
      <w:r w:rsidRPr="00996EE0">
        <w:t>Safeguarding God’s People Training</w:t>
      </w:r>
      <w:r w:rsidRPr="00996EE0">
        <w:t xml:space="preserve"> Policy Manual be amended to require that </w:t>
      </w:r>
      <w:r w:rsidRPr="00996EE0">
        <w:t xml:space="preserve">Certification must be renewed every </w:t>
      </w:r>
      <w:r w:rsidRPr="00996EE0">
        <w:t>3</w:t>
      </w:r>
      <w:r w:rsidRPr="00996EE0">
        <w:t xml:space="preserve"> years</w:t>
      </w:r>
      <w:r w:rsidR="00CC7E17" w:rsidRPr="00996EE0">
        <w:t>;</w:t>
      </w:r>
    </w:p>
    <w:p w14:paraId="29069BFB" w14:textId="5539AE16" w:rsidR="00CC7E17" w:rsidRPr="00996EE0" w:rsidRDefault="00CC7E17" w:rsidP="00F04D67">
      <w:pPr>
        <w:pStyle w:val="ListParagraph"/>
        <w:numPr>
          <w:ilvl w:val="0"/>
          <w:numId w:val="2"/>
        </w:numPr>
        <w:tabs>
          <w:tab w:val="left" w:pos="6520"/>
        </w:tabs>
        <w:jc w:val="both"/>
      </w:pPr>
      <w:r w:rsidRPr="00996EE0">
        <w:t xml:space="preserve">That the </w:t>
      </w:r>
      <w:r w:rsidR="00455ED4" w:rsidRPr="00996EE0">
        <w:t xml:space="preserve">supervision ratios on pages </w:t>
      </w:r>
      <w:r w:rsidRPr="00996EE0">
        <w:t>fifteen and sixteen</w:t>
      </w:r>
      <w:r w:rsidR="00996EE0" w:rsidRPr="00996EE0">
        <w:t xml:space="preserve"> of the current </w:t>
      </w:r>
      <w:r w:rsidR="00996EE0" w:rsidRPr="00996EE0">
        <w:t>Safeguarding God’s People Training Policy Manual</w:t>
      </w:r>
      <w:r w:rsidRPr="00996EE0">
        <w:t xml:space="preserve"> be </w:t>
      </w:r>
      <w:r w:rsidR="00455ED4" w:rsidRPr="00996EE0">
        <w:t>amended as follows</w:t>
      </w:r>
      <w:r w:rsidRPr="00996EE0">
        <w:t>:</w:t>
      </w:r>
    </w:p>
    <w:p w14:paraId="2DD4A453" w14:textId="5160841E" w:rsidR="00CC7E17" w:rsidRPr="00996EE0" w:rsidRDefault="00CC7E17" w:rsidP="00CC7E17">
      <w:pPr>
        <w:tabs>
          <w:tab w:val="left" w:pos="6520"/>
        </w:tabs>
        <w:jc w:val="both"/>
      </w:pPr>
    </w:p>
    <w:p w14:paraId="20293630" w14:textId="5EC55FF8" w:rsidR="008E014A" w:rsidRPr="00996EE0" w:rsidRDefault="008E014A" w:rsidP="00850DD9">
      <w:pPr>
        <w:tabs>
          <w:tab w:val="left" w:pos="810"/>
          <w:tab w:val="left" w:pos="6520"/>
        </w:tabs>
        <w:ind w:left="720"/>
        <w:jc w:val="both"/>
        <w:rPr>
          <w:u w:val="single"/>
        </w:rPr>
      </w:pPr>
      <w:r w:rsidRPr="00996EE0">
        <w:rPr>
          <w:u w:val="single"/>
        </w:rPr>
        <w:t>Supervision</w:t>
      </w:r>
    </w:p>
    <w:p w14:paraId="54FF8C54" w14:textId="77777777" w:rsidR="008E014A" w:rsidRPr="00996EE0" w:rsidRDefault="008E014A" w:rsidP="00850DD9">
      <w:pPr>
        <w:tabs>
          <w:tab w:val="left" w:pos="810"/>
          <w:tab w:val="left" w:pos="6520"/>
        </w:tabs>
        <w:ind w:left="720"/>
        <w:jc w:val="both"/>
      </w:pPr>
    </w:p>
    <w:p w14:paraId="68109079" w14:textId="5EE5DD68" w:rsidR="008E014A" w:rsidRPr="00996EE0" w:rsidRDefault="008E014A" w:rsidP="00850DD9">
      <w:pPr>
        <w:tabs>
          <w:tab w:val="left" w:pos="810"/>
          <w:tab w:val="left" w:pos="6520"/>
        </w:tabs>
        <w:ind w:left="720"/>
        <w:jc w:val="both"/>
      </w:pPr>
      <w:r w:rsidRPr="00996EE0">
        <w:t>At any gathering of children or youth, there shall be at least two unrelated adults with one being age 25 or older, preferably reflecting the sex and gender identity of the participants.</w:t>
      </w:r>
    </w:p>
    <w:p w14:paraId="6AE1429D" w14:textId="77777777" w:rsidR="008E014A" w:rsidRPr="00996EE0" w:rsidRDefault="008E014A" w:rsidP="00850DD9">
      <w:pPr>
        <w:tabs>
          <w:tab w:val="left" w:pos="810"/>
          <w:tab w:val="left" w:pos="6520"/>
        </w:tabs>
        <w:ind w:left="720"/>
        <w:jc w:val="both"/>
      </w:pPr>
    </w:p>
    <w:p w14:paraId="0E15F9DB" w14:textId="77777777" w:rsidR="00996EE0" w:rsidRDefault="00996EE0" w:rsidP="00850DD9">
      <w:pPr>
        <w:tabs>
          <w:tab w:val="left" w:pos="810"/>
          <w:tab w:val="left" w:pos="6520"/>
        </w:tabs>
        <w:ind w:left="720"/>
        <w:jc w:val="both"/>
      </w:pPr>
    </w:p>
    <w:p w14:paraId="5E836545" w14:textId="3CDD3A65" w:rsidR="008E014A" w:rsidRPr="00996EE0" w:rsidRDefault="008E014A" w:rsidP="00850DD9">
      <w:pPr>
        <w:tabs>
          <w:tab w:val="left" w:pos="810"/>
          <w:tab w:val="left" w:pos="6520"/>
        </w:tabs>
        <w:ind w:left="720"/>
        <w:jc w:val="both"/>
      </w:pPr>
      <w:r w:rsidRPr="00996EE0">
        <w:lastRenderedPageBreak/>
        <w:t>Minimum ratios of adult to child/youth shall be in accordance with American Camp Association (ACA) guidelines as follows:</w:t>
      </w:r>
    </w:p>
    <w:p w14:paraId="1432B9A8" w14:textId="77777777" w:rsidR="008E014A" w:rsidRPr="00996EE0" w:rsidRDefault="008E014A" w:rsidP="00850DD9">
      <w:pPr>
        <w:tabs>
          <w:tab w:val="left" w:pos="6520"/>
        </w:tabs>
        <w:ind w:left="630"/>
        <w:jc w:val="both"/>
      </w:pPr>
    </w:p>
    <w:p w14:paraId="48C8C5B2" w14:textId="77777777" w:rsidR="009B5048" w:rsidRPr="00996EE0" w:rsidRDefault="008E014A" w:rsidP="00996EE0">
      <w:pPr>
        <w:tabs>
          <w:tab w:val="left" w:pos="6520"/>
        </w:tabs>
        <w:ind w:left="720"/>
        <w:jc w:val="both"/>
      </w:pPr>
      <w:r w:rsidRPr="00996EE0">
        <w:t>• 5 years &amp; younger — 1 adult for each 5 overnight-participants and 1 adult for each 6 day-</w:t>
      </w:r>
      <w:r w:rsidR="009B5048" w:rsidRPr="00996EE0">
        <w:t xml:space="preserve">  </w:t>
      </w:r>
    </w:p>
    <w:p w14:paraId="71D0F6CF" w14:textId="1AF275FB" w:rsidR="008E014A" w:rsidRPr="00996EE0" w:rsidRDefault="009B5048" w:rsidP="00996EE0">
      <w:pPr>
        <w:tabs>
          <w:tab w:val="left" w:pos="6520"/>
        </w:tabs>
        <w:ind w:left="720"/>
        <w:jc w:val="both"/>
      </w:pPr>
      <w:r w:rsidRPr="00996EE0">
        <w:t xml:space="preserve">   </w:t>
      </w:r>
      <w:r w:rsidR="008E014A" w:rsidRPr="00996EE0">
        <w:t>participants</w:t>
      </w:r>
    </w:p>
    <w:p w14:paraId="78994EDE" w14:textId="77777777" w:rsidR="008E014A" w:rsidRPr="00996EE0" w:rsidRDefault="008E014A" w:rsidP="00996EE0">
      <w:pPr>
        <w:tabs>
          <w:tab w:val="left" w:pos="6520"/>
        </w:tabs>
        <w:ind w:left="720"/>
        <w:jc w:val="both"/>
      </w:pPr>
      <w:r w:rsidRPr="00996EE0">
        <w:t>• 6–8 years — 1:6 for overnight, and 1:8 for day</w:t>
      </w:r>
    </w:p>
    <w:p w14:paraId="2C739B9A" w14:textId="77777777" w:rsidR="008E014A" w:rsidRPr="00996EE0" w:rsidRDefault="008E014A" w:rsidP="00996EE0">
      <w:pPr>
        <w:tabs>
          <w:tab w:val="left" w:pos="6520"/>
        </w:tabs>
        <w:ind w:left="720"/>
        <w:jc w:val="both"/>
      </w:pPr>
      <w:r w:rsidRPr="00996EE0">
        <w:t>• 9–14 years — 1:8 for overnight and 1:10 for day</w:t>
      </w:r>
    </w:p>
    <w:p w14:paraId="6A252DA6" w14:textId="77777777" w:rsidR="008E014A" w:rsidRPr="00996EE0" w:rsidRDefault="008E014A" w:rsidP="00996EE0">
      <w:pPr>
        <w:tabs>
          <w:tab w:val="left" w:pos="6520"/>
        </w:tabs>
        <w:ind w:left="720"/>
        <w:jc w:val="both"/>
      </w:pPr>
      <w:r w:rsidRPr="00996EE0">
        <w:t>• 15–18 years — 1:10 for overnight and 1:12 for day</w:t>
      </w:r>
    </w:p>
    <w:p w14:paraId="426D50A7" w14:textId="77777777" w:rsidR="008E014A" w:rsidRPr="00996EE0" w:rsidRDefault="008E014A" w:rsidP="00996EE0">
      <w:pPr>
        <w:tabs>
          <w:tab w:val="left" w:pos="6520"/>
        </w:tabs>
        <w:ind w:left="720"/>
        <w:jc w:val="both"/>
      </w:pPr>
    </w:p>
    <w:p w14:paraId="7EB952E1" w14:textId="24322196" w:rsidR="00CC7E17" w:rsidRPr="00996EE0" w:rsidRDefault="008E014A" w:rsidP="00996EE0">
      <w:pPr>
        <w:tabs>
          <w:tab w:val="left" w:pos="6520"/>
        </w:tabs>
        <w:ind w:left="720"/>
        <w:jc w:val="both"/>
      </w:pPr>
      <w:r w:rsidRPr="00996EE0">
        <w:t>Additional adults can provide skills, mentorship, support, encouragement, spiritual guidance, and joy.</w:t>
      </w:r>
      <w:r w:rsidR="009B5048" w:rsidRPr="00996EE0">
        <w:t xml:space="preserve"> </w:t>
      </w:r>
      <w:r w:rsidRPr="00996EE0">
        <w:t>When you have new leaders-in-training, the leadership teams should also have a reasonable number of experienced adult leaders to provide support.</w:t>
      </w:r>
    </w:p>
    <w:p w14:paraId="461A625F" w14:textId="7D3CB1D9" w:rsidR="00455ED4" w:rsidRPr="00996EE0" w:rsidRDefault="00455ED4" w:rsidP="00996EE0">
      <w:pPr>
        <w:tabs>
          <w:tab w:val="left" w:pos="6520"/>
        </w:tabs>
        <w:ind w:left="720"/>
        <w:jc w:val="both"/>
      </w:pPr>
    </w:p>
    <w:p w14:paraId="74853326" w14:textId="0CEAF8BA" w:rsidR="00455ED4" w:rsidRPr="00996EE0" w:rsidRDefault="00455ED4" w:rsidP="00996EE0">
      <w:pPr>
        <w:tabs>
          <w:tab w:val="left" w:pos="6520"/>
        </w:tabs>
        <w:ind w:left="720"/>
        <w:jc w:val="both"/>
        <w:rPr>
          <w:u w:val="single"/>
        </w:rPr>
      </w:pPr>
      <w:r w:rsidRPr="00996EE0">
        <w:rPr>
          <w:u w:val="single"/>
        </w:rPr>
        <w:t>Travel</w:t>
      </w:r>
    </w:p>
    <w:p w14:paraId="1654E0ED" w14:textId="77777777" w:rsidR="00455ED4" w:rsidRPr="00996EE0" w:rsidRDefault="00455ED4" w:rsidP="00996EE0">
      <w:pPr>
        <w:tabs>
          <w:tab w:val="left" w:pos="6520"/>
        </w:tabs>
        <w:ind w:left="720"/>
        <w:jc w:val="both"/>
      </w:pPr>
    </w:p>
    <w:p w14:paraId="7005D84F" w14:textId="2170D735" w:rsidR="00455ED4" w:rsidRPr="00996EE0" w:rsidRDefault="00455ED4" w:rsidP="00996EE0">
      <w:pPr>
        <w:tabs>
          <w:tab w:val="left" w:pos="6520"/>
        </w:tabs>
        <w:ind w:left="720"/>
        <w:jc w:val="both"/>
      </w:pPr>
      <w:r w:rsidRPr="00996EE0">
        <w:t>Minimum ratios of adult to youth need to be greater due to the possibility of leaving an adult behind with a participant in the event of a medical emergency.</w:t>
      </w:r>
    </w:p>
    <w:p w14:paraId="00FCCB1F" w14:textId="77777777" w:rsidR="00455ED4" w:rsidRPr="00996EE0" w:rsidRDefault="00455ED4" w:rsidP="00996EE0">
      <w:pPr>
        <w:tabs>
          <w:tab w:val="left" w:pos="6520"/>
        </w:tabs>
        <w:ind w:left="720"/>
        <w:jc w:val="both"/>
      </w:pPr>
    </w:p>
    <w:p w14:paraId="2B48361A" w14:textId="77777777" w:rsidR="00455ED4" w:rsidRPr="00996EE0" w:rsidRDefault="00455ED4" w:rsidP="00996EE0">
      <w:pPr>
        <w:tabs>
          <w:tab w:val="left" w:pos="6520"/>
        </w:tabs>
        <w:ind w:left="720"/>
        <w:jc w:val="both"/>
      </w:pPr>
      <w:r w:rsidRPr="00996EE0">
        <w:t>• 9–14 years — 1:5</w:t>
      </w:r>
    </w:p>
    <w:p w14:paraId="0C505066" w14:textId="7D0926F2" w:rsidR="00455ED4" w:rsidRPr="00996EE0" w:rsidRDefault="00455ED4" w:rsidP="00996EE0">
      <w:pPr>
        <w:tabs>
          <w:tab w:val="left" w:pos="6520"/>
        </w:tabs>
        <w:ind w:left="720"/>
        <w:jc w:val="both"/>
      </w:pPr>
      <w:r w:rsidRPr="00996EE0">
        <w:t>• 15–18 years — 1:7</w:t>
      </w:r>
    </w:p>
    <w:p w14:paraId="63280514" w14:textId="77777777" w:rsidR="00455ED4" w:rsidRPr="00996EE0" w:rsidRDefault="00455ED4" w:rsidP="00996EE0">
      <w:pPr>
        <w:tabs>
          <w:tab w:val="left" w:pos="6520"/>
        </w:tabs>
        <w:ind w:left="720"/>
        <w:jc w:val="both"/>
      </w:pPr>
    </w:p>
    <w:p w14:paraId="1C7FBBC8" w14:textId="6DEE7F68" w:rsidR="00455ED4" w:rsidRPr="00996EE0" w:rsidRDefault="00455ED4" w:rsidP="00996EE0">
      <w:pPr>
        <w:tabs>
          <w:tab w:val="left" w:pos="6520"/>
        </w:tabs>
        <w:ind w:left="720"/>
        <w:jc w:val="both"/>
      </w:pPr>
      <w:r w:rsidRPr="00996EE0">
        <w:t>Regardless of group size, no group should travel with fewer than three adult chaperones.</w:t>
      </w:r>
    </w:p>
    <w:p w14:paraId="678A414D" w14:textId="77777777" w:rsidR="00CC7E17" w:rsidRPr="00CC7E17" w:rsidRDefault="00CC7E17" w:rsidP="00CC7E17">
      <w:pPr>
        <w:tabs>
          <w:tab w:val="left" w:pos="6520"/>
        </w:tabs>
        <w:jc w:val="both"/>
        <w:rPr>
          <w:b/>
          <w:bCs/>
        </w:rPr>
      </w:pPr>
    </w:p>
    <w:p w14:paraId="38DA4F2B" w14:textId="2A1BFEC3" w:rsidR="00421361" w:rsidRDefault="00421361" w:rsidP="00255EC9">
      <w:pPr>
        <w:tabs>
          <w:tab w:val="left" w:pos="6520"/>
        </w:tabs>
        <w:jc w:val="both"/>
      </w:pPr>
    </w:p>
    <w:p w14:paraId="57F8A4B7" w14:textId="78D3E482" w:rsidR="00421361" w:rsidRDefault="00421361" w:rsidP="00255EC9">
      <w:pPr>
        <w:tabs>
          <w:tab w:val="left" w:pos="6520"/>
        </w:tabs>
        <w:jc w:val="both"/>
      </w:pPr>
    </w:p>
    <w:p w14:paraId="73F23BDF" w14:textId="3E67C73E" w:rsidR="00421361" w:rsidRDefault="00C708CD" w:rsidP="00255EC9">
      <w:pPr>
        <w:tabs>
          <w:tab w:val="left" w:pos="6520"/>
        </w:tabs>
        <w:jc w:val="both"/>
      </w:pPr>
      <w:r>
        <w:t>Approved this 10</w:t>
      </w:r>
      <w:r w:rsidRPr="00C708CD">
        <w:rPr>
          <w:vertAlign w:val="superscript"/>
        </w:rPr>
        <w:t>th</w:t>
      </w:r>
      <w:r>
        <w:t xml:space="preserve"> Day of September, 2022.</w:t>
      </w:r>
    </w:p>
    <w:p w14:paraId="06723D8E" w14:textId="64FAAB47" w:rsidR="00C708CD" w:rsidRDefault="00C708CD" w:rsidP="00255EC9">
      <w:pPr>
        <w:tabs>
          <w:tab w:val="left" w:pos="6520"/>
        </w:tabs>
        <w:jc w:val="both"/>
      </w:pPr>
    </w:p>
    <w:p w14:paraId="7F89B940" w14:textId="77777777" w:rsidR="00546347" w:rsidRDefault="00546347" w:rsidP="00255EC9">
      <w:pPr>
        <w:tabs>
          <w:tab w:val="left" w:pos="6520"/>
        </w:tabs>
        <w:jc w:val="both"/>
      </w:pPr>
    </w:p>
    <w:p w14:paraId="69F6271A" w14:textId="2346F7B3" w:rsidR="00C708CD" w:rsidRDefault="00C708CD" w:rsidP="00255EC9">
      <w:pPr>
        <w:tabs>
          <w:tab w:val="left" w:pos="6520"/>
        </w:tabs>
        <w:jc w:val="both"/>
      </w:pPr>
    </w:p>
    <w:p w14:paraId="2605E941" w14:textId="77777777" w:rsidR="00C708CD" w:rsidRDefault="00C708CD" w:rsidP="00C708CD">
      <w:pPr>
        <w:tabs>
          <w:tab w:val="left" w:pos="6520"/>
        </w:tabs>
        <w:jc w:val="both"/>
      </w:pPr>
    </w:p>
    <w:p w14:paraId="4BD227EC" w14:textId="77777777" w:rsidR="00C708CD" w:rsidRDefault="00C708CD" w:rsidP="00C708CD">
      <w:pPr>
        <w:tabs>
          <w:tab w:val="left" w:pos="6520"/>
        </w:tabs>
        <w:jc w:val="both"/>
      </w:pPr>
      <w:r>
        <w:t>___________________________________________________</w:t>
      </w:r>
    </w:p>
    <w:p w14:paraId="5852633F" w14:textId="77777777" w:rsidR="00C708CD" w:rsidRDefault="00C708CD" w:rsidP="00C708CD">
      <w:pPr>
        <w:tabs>
          <w:tab w:val="left" w:pos="6520"/>
        </w:tabs>
        <w:jc w:val="both"/>
      </w:pPr>
      <w:r>
        <w:t>Ms. Suzanne Hulst Clawson, Esq.</w:t>
      </w:r>
    </w:p>
    <w:p w14:paraId="6BB651E8" w14:textId="77777777" w:rsidR="00C708CD" w:rsidRDefault="00C708CD" w:rsidP="00C708CD">
      <w:pPr>
        <w:tabs>
          <w:tab w:val="left" w:pos="6520"/>
        </w:tabs>
        <w:jc w:val="both"/>
      </w:pPr>
      <w:r>
        <w:t>Standing Committee President</w:t>
      </w:r>
    </w:p>
    <w:p w14:paraId="4C71324F" w14:textId="77777777" w:rsidR="00C708CD" w:rsidRDefault="00C708CD" w:rsidP="00C708CD">
      <w:pPr>
        <w:tabs>
          <w:tab w:val="left" w:pos="6520"/>
        </w:tabs>
        <w:jc w:val="both"/>
      </w:pPr>
      <w:r>
        <w:t>The Episcopal Diocese of Upper South Carolina</w:t>
      </w:r>
    </w:p>
    <w:p w14:paraId="7CEA3114" w14:textId="2FD3C101" w:rsidR="00C708CD" w:rsidRDefault="00C708CD" w:rsidP="00C708CD">
      <w:pPr>
        <w:tabs>
          <w:tab w:val="left" w:pos="6520"/>
        </w:tabs>
        <w:jc w:val="both"/>
      </w:pPr>
    </w:p>
    <w:p w14:paraId="69A01C3A" w14:textId="77777777" w:rsidR="00C708CD" w:rsidRDefault="00C708CD" w:rsidP="00C708CD">
      <w:pPr>
        <w:tabs>
          <w:tab w:val="left" w:pos="6520"/>
        </w:tabs>
        <w:jc w:val="both"/>
      </w:pPr>
    </w:p>
    <w:p w14:paraId="3F69B850" w14:textId="77777777" w:rsidR="00C708CD" w:rsidRDefault="00C708CD" w:rsidP="00C708CD">
      <w:pPr>
        <w:tabs>
          <w:tab w:val="left" w:pos="6520"/>
        </w:tabs>
        <w:jc w:val="both"/>
      </w:pPr>
    </w:p>
    <w:p w14:paraId="55D0AC34" w14:textId="77777777" w:rsidR="00C708CD" w:rsidRDefault="00C708CD" w:rsidP="00C708CD">
      <w:pPr>
        <w:tabs>
          <w:tab w:val="left" w:pos="6520"/>
        </w:tabs>
        <w:jc w:val="both"/>
      </w:pPr>
      <w:r>
        <w:t>___________________________________________________</w:t>
      </w:r>
    </w:p>
    <w:p w14:paraId="416B2A3F" w14:textId="77777777" w:rsidR="00C708CD" w:rsidRDefault="00C708CD" w:rsidP="00C708CD">
      <w:pPr>
        <w:tabs>
          <w:tab w:val="left" w:pos="6520"/>
        </w:tabs>
        <w:jc w:val="both"/>
      </w:pPr>
      <w:r>
        <w:t xml:space="preserve">Ms. Janet </w:t>
      </w:r>
      <w:proofErr w:type="spellStart"/>
      <w:r>
        <w:t>Rippy</w:t>
      </w:r>
      <w:proofErr w:type="spellEnd"/>
    </w:p>
    <w:p w14:paraId="4740872E" w14:textId="77777777" w:rsidR="00C708CD" w:rsidRDefault="00C708CD" w:rsidP="00C708CD">
      <w:pPr>
        <w:tabs>
          <w:tab w:val="left" w:pos="6520"/>
        </w:tabs>
        <w:jc w:val="both"/>
      </w:pPr>
      <w:r>
        <w:t xml:space="preserve">Clerk of the Standing Committee </w:t>
      </w:r>
    </w:p>
    <w:p w14:paraId="421FEB52" w14:textId="118ED6D1" w:rsidR="00C708CD" w:rsidRDefault="00C708CD" w:rsidP="00C708CD">
      <w:pPr>
        <w:tabs>
          <w:tab w:val="left" w:pos="6520"/>
        </w:tabs>
        <w:jc w:val="both"/>
      </w:pPr>
      <w:r>
        <w:t>The Episcopal Diocese of Upper South Carolina</w:t>
      </w:r>
    </w:p>
    <w:sectPr w:rsidR="00C708CD" w:rsidSect="00F8479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8B34" w14:textId="77777777" w:rsidR="006160FC" w:rsidRDefault="006160FC" w:rsidP="002B15F4">
      <w:r>
        <w:separator/>
      </w:r>
    </w:p>
  </w:endnote>
  <w:endnote w:type="continuationSeparator" w:id="0">
    <w:p w14:paraId="55C476CF" w14:textId="77777777" w:rsidR="006160FC" w:rsidRDefault="006160FC" w:rsidP="002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C80B" w14:textId="77777777" w:rsidR="006160FC" w:rsidRDefault="006160FC" w:rsidP="002B15F4">
      <w:r>
        <w:separator/>
      </w:r>
    </w:p>
  </w:footnote>
  <w:footnote w:type="continuationSeparator" w:id="0">
    <w:p w14:paraId="6D306BCF" w14:textId="77777777" w:rsidR="006160FC" w:rsidRDefault="006160FC" w:rsidP="002B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7DF1" w14:textId="6393457D" w:rsidR="002B15F4" w:rsidRDefault="002B15F4" w:rsidP="002B15F4">
    <w:pPr>
      <w:pStyle w:val="Header"/>
      <w:jc w:val="center"/>
    </w:pPr>
  </w:p>
  <w:p w14:paraId="23DDBC6E" w14:textId="77777777" w:rsidR="002B15F4" w:rsidRDefault="002B15F4" w:rsidP="002B15F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1960" w14:textId="77777777" w:rsidR="00F84791" w:rsidRDefault="00F84791" w:rsidP="00F84791">
    <w:pPr>
      <w:pStyle w:val="Header"/>
      <w:jc w:val="center"/>
    </w:pPr>
    <w:r>
      <w:rPr>
        <w:noProof/>
      </w:rPr>
      <w:drawing>
        <wp:inline distT="0" distB="0" distL="0" distR="0" wp14:anchorId="76D63BFD" wp14:editId="13C84509">
          <wp:extent cx="685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1066800"/>
                  </a:xfrm>
                  <a:prstGeom prst="rect">
                    <a:avLst/>
                  </a:prstGeom>
                </pic:spPr>
              </pic:pic>
            </a:graphicData>
          </a:graphic>
        </wp:inline>
      </w:drawing>
    </w:r>
  </w:p>
  <w:p w14:paraId="3EBF578F" w14:textId="77777777" w:rsidR="00F84791" w:rsidRDefault="00F84791" w:rsidP="00F84791">
    <w:pPr>
      <w:pStyle w:val="Header"/>
      <w:jc w:val="center"/>
    </w:pPr>
  </w:p>
  <w:p w14:paraId="4D8EE110" w14:textId="77777777" w:rsidR="00F84791" w:rsidRDefault="00F84791" w:rsidP="00F84791">
    <w:pPr>
      <w:pStyle w:val="Header"/>
      <w:jc w:val="center"/>
    </w:pPr>
    <w:r>
      <w:t>MOTION RECOMMENDING APPROVAL OF INTERIM CHANGES TO</w:t>
    </w:r>
    <w:r w:rsidRPr="00850DD9">
      <w:t xml:space="preserve"> </w:t>
    </w:r>
  </w:p>
  <w:p w14:paraId="7D5D1407" w14:textId="77777777" w:rsidR="00F84791" w:rsidRDefault="00F84791" w:rsidP="00F84791">
    <w:pPr>
      <w:pStyle w:val="Header"/>
      <w:jc w:val="center"/>
    </w:pPr>
    <w:r w:rsidRPr="00850DD9">
      <w:rPr>
        <w:caps/>
      </w:rPr>
      <w:t xml:space="preserve">Safeguarding God’s People Policy Manual </w:t>
    </w:r>
    <w:r>
      <w:rPr>
        <w:caps/>
      </w:rPr>
      <w:t>DATED SEPTEMVER 9, 2017</w:t>
    </w:r>
  </w:p>
  <w:p w14:paraId="37E7BC52" w14:textId="77777777" w:rsidR="00F84791" w:rsidRDefault="00F84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25FC2"/>
    <w:multiLevelType w:val="hybridMultilevel"/>
    <w:tmpl w:val="760AC0CA"/>
    <w:lvl w:ilvl="0" w:tplc="ED3EF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91C"/>
    <w:multiLevelType w:val="hybridMultilevel"/>
    <w:tmpl w:val="40E02E44"/>
    <w:lvl w:ilvl="0" w:tplc="CB1C6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321984">
    <w:abstractNumId w:val="0"/>
  </w:num>
  <w:num w:numId="2" w16cid:durableId="2082214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72"/>
    <w:rsid w:val="00087072"/>
    <w:rsid w:val="001263BE"/>
    <w:rsid w:val="00135FB5"/>
    <w:rsid w:val="00255EC9"/>
    <w:rsid w:val="002B15F4"/>
    <w:rsid w:val="002F2261"/>
    <w:rsid w:val="00421361"/>
    <w:rsid w:val="00455ED4"/>
    <w:rsid w:val="00487B4B"/>
    <w:rsid w:val="004C6621"/>
    <w:rsid w:val="004E2E7A"/>
    <w:rsid w:val="00546347"/>
    <w:rsid w:val="006160FC"/>
    <w:rsid w:val="00850DD9"/>
    <w:rsid w:val="00884509"/>
    <w:rsid w:val="008E014A"/>
    <w:rsid w:val="0090566A"/>
    <w:rsid w:val="009105C7"/>
    <w:rsid w:val="0095276E"/>
    <w:rsid w:val="00985E98"/>
    <w:rsid w:val="00996EE0"/>
    <w:rsid w:val="009B5048"/>
    <w:rsid w:val="00B7724E"/>
    <w:rsid w:val="00B918B1"/>
    <w:rsid w:val="00BD3CB8"/>
    <w:rsid w:val="00BF048A"/>
    <w:rsid w:val="00C708CD"/>
    <w:rsid w:val="00CC7E17"/>
    <w:rsid w:val="00D10AD3"/>
    <w:rsid w:val="00DB5521"/>
    <w:rsid w:val="00E429EC"/>
    <w:rsid w:val="00F04D67"/>
    <w:rsid w:val="00F84791"/>
    <w:rsid w:val="00FD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D9059"/>
  <w15:chartTrackingRefBased/>
  <w15:docId w15:val="{97A1F6AC-739A-4B2C-86C0-B1E76B2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72"/>
    <w:pPr>
      <w:ind w:left="720"/>
      <w:contextualSpacing/>
    </w:pPr>
  </w:style>
  <w:style w:type="paragraph" w:styleId="Header">
    <w:name w:val="header"/>
    <w:basedOn w:val="Normal"/>
    <w:link w:val="HeaderChar"/>
    <w:uiPriority w:val="99"/>
    <w:unhideWhenUsed/>
    <w:rsid w:val="002B15F4"/>
    <w:pPr>
      <w:tabs>
        <w:tab w:val="center" w:pos="4680"/>
        <w:tab w:val="right" w:pos="9360"/>
      </w:tabs>
    </w:pPr>
  </w:style>
  <w:style w:type="character" w:customStyle="1" w:styleId="HeaderChar">
    <w:name w:val="Header Char"/>
    <w:basedOn w:val="DefaultParagraphFont"/>
    <w:link w:val="Header"/>
    <w:uiPriority w:val="99"/>
    <w:rsid w:val="002B15F4"/>
    <w:rPr>
      <w:rFonts w:ascii="Calibri" w:hAnsi="Calibri" w:cs="Calibri"/>
    </w:rPr>
  </w:style>
  <w:style w:type="paragraph" w:styleId="Footer">
    <w:name w:val="footer"/>
    <w:basedOn w:val="Normal"/>
    <w:link w:val="FooterChar"/>
    <w:uiPriority w:val="99"/>
    <w:unhideWhenUsed/>
    <w:rsid w:val="002B15F4"/>
    <w:pPr>
      <w:tabs>
        <w:tab w:val="center" w:pos="4680"/>
        <w:tab w:val="right" w:pos="9360"/>
      </w:tabs>
    </w:pPr>
  </w:style>
  <w:style w:type="character" w:customStyle="1" w:styleId="FooterChar">
    <w:name w:val="Footer Char"/>
    <w:basedOn w:val="DefaultParagraphFont"/>
    <w:link w:val="Footer"/>
    <w:uiPriority w:val="99"/>
    <w:rsid w:val="002B15F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Rhoades</dc:creator>
  <cp:keywords/>
  <dc:description/>
  <cp:lastModifiedBy>Stephen Rhoades</cp:lastModifiedBy>
  <cp:revision>4</cp:revision>
  <cp:lastPrinted>2022-06-09T15:43:00Z</cp:lastPrinted>
  <dcterms:created xsi:type="dcterms:W3CDTF">2022-09-05T14:14:00Z</dcterms:created>
  <dcterms:modified xsi:type="dcterms:W3CDTF">2022-09-05T15:05:00Z</dcterms:modified>
</cp:coreProperties>
</file>