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94383F" w:rsidP="00070C64">
      <w:pPr>
        <w:jc w:val="center"/>
        <w:rPr>
          <w:b/>
        </w:rPr>
      </w:pPr>
      <w:bookmarkStart w:id="0" w:name="_GoBack"/>
      <w:bookmarkEnd w:id="0"/>
      <w:r>
        <w:rPr>
          <w:b/>
        </w:rPr>
        <w:t>REPORT OF THE COMMITTEE ON CONSTITUTION AND CANONS</w:t>
      </w:r>
    </w:p>
    <w:p w:rsidR="00070C64" w:rsidP="00070C64">
      <w:pPr>
        <w:jc w:val="center"/>
        <w:rPr>
          <w:b/>
        </w:rPr>
      </w:pPr>
      <w:r>
        <w:rPr>
          <w:b/>
        </w:rPr>
        <w:t>99</w:t>
      </w:r>
      <w:r w:rsidRPr="00070C64">
        <w:rPr>
          <w:b/>
          <w:vertAlign w:val="superscript"/>
        </w:rPr>
        <w:t>th</w:t>
      </w:r>
      <w:r>
        <w:rPr>
          <w:b/>
        </w:rPr>
        <w:t xml:space="preserve"> DIOCESAN CONVENTION</w:t>
      </w:r>
    </w:p>
    <w:p w:rsidR="00070C64" w:rsidP="00070C64">
      <w:pPr>
        <w:jc w:val="center"/>
      </w:pPr>
      <w:r>
        <w:rPr>
          <w:b/>
        </w:rPr>
        <w:t>EPISCOPAL DIOCESE OF UPPER SOUTH CAROLINA</w:t>
      </w:r>
    </w:p>
    <w:p w:rsidR="00070C64" w:rsidP="00070C64">
      <w:pPr>
        <w:jc w:val="center"/>
        <w:rPr>
          <w:b/>
        </w:rPr>
      </w:pPr>
      <w:r>
        <w:rPr>
          <w:b/>
        </w:rPr>
        <w:t>November 6, 2021</w:t>
      </w:r>
    </w:p>
    <w:p w:rsidR="00070C64" w:rsidP="00070C64">
      <w:pPr>
        <w:jc w:val="center"/>
      </w:pPr>
    </w:p>
    <w:p w:rsidR="00070C64" w:rsidP="00070C64"/>
    <w:p w:rsidR="00070C64" w:rsidP="00070C64">
      <w:r>
        <w:t>T</w:t>
      </w:r>
      <w:r>
        <w:t>he Committee on Con</w:t>
      </w:r>
      <w:r>
        <w:t>stitution and Canons did not receive any</w:t>
      </w:r>
      <w:r>
        <w:t xml:space="preserve"> timely propos</w:t>
      </w:r>
      <w:r>
        <w:t xml:space="preserve">als for amendments to the </w:t>
      </w:r>
      <w:r>
        <w:t xml:space="preserve">Constitution </w:t>
      </w:r>
      <w:r>
        <w:t>or Canons of the Episcopal Diocese of Upper South Carolina to be voted on at the 99</w:t>
      </w:r>
      <w:r w:rsidRPr="007C6A06">
        <w:rPr>
          <w:vertAlign w:val="superscript"/>
        </w:rPr>
        <w:t>th</w:t>
      </w:r>
      <w:r>
        <w:t xml:space="preserve"> Diocesan</w:t>
      </w:r>
      <w:r>
        <w:t xml:space="preserve"> Convention</w:t>
      </w:r>
      <w:r>
        <w:t>, and the Committee has not proposed any such amendments</w:t>
      </w:r>
      <w:r>
        <w:t>.</w:t>
      </w:r>
    </w:p>
    <w:p w:rsidR="00070C64" w:rsidP="00070C64"/>
    <w:p w:rsidR="00070C64" w:rsidP="00070C64">
      <w:r>
        <w:t xml:space="preserve">The Committee is aware that a number of </w:t>
      </w:r>
      <w:r w:rsidR="007C6A06">
        <w:t xml:space="preserve">lay </w:t>
      </w:r>
      <w:r>
        <w:t xml:space="preserve">delegates </w:t>
      </w:r>
      <w:r w:rsidR="007C6A06">
        <w:t xml:space="preserve">and clergy </w:t>
      </w:r>
      <w:r>
        <w:t>have raised questions about the advisab</w:t>
      </w:r>
      <w:r w:rsidR="00BB251E">
        <w:t xml:space="preserve">ility of amending the </w:t>
      </w:r>
      <w:r>
        <w:t>clergy quorum requirements for a convention to elect a bishop</w:t>
      </w:r>
      <w:r w:rsidR="007C6A06">
        <w:t xml:space="preserve"> set forth in Title I, Canon 4, Section 1(d) of the Canons</w:t>
      </w:r>
      <w:r>
        <w:t>.  The Committee intends to address this matter</w:t>
      </w:r>
      <w:r w:rsidR="00BB251E">
        <w:t>, among others,</w:t>
      </w:r>
      <w:r>
        <w:t xml:space="preserve"> over the nex</w:t>
      </w:r>
      <w:r w:rsidR="00BB251E">
        <w:t>t year</w:t>
      </w:r>
      <w:r w:rsidR="003773E6">
        <w:t>,</w:t>
      </w:r>
      <w:r w:rsidR="00BB251E">
        <w:t xml:space="preserve"> and expects to present </w:t>
      </w:r>
      <w:r>
        <w:t>proposed amendment</w:t>
      </w:r>
      <w:r w:rsidR="00BB251E">
        <w:t>s</w:t>
      </w:r>
      <w:r>
        <w:t xml:space="preserve"> to the Canons </w:t>
      </w:r>
      <w:r w:rsidR="00BB251E">
        <w:t xml:space="preserve">for a vote </w:t>
      </w:r>
      <w:r>
        <w:t>at the 100</w:t>
      </w:r>
      <w:r w:rsidRPr="00070C64">
        <w:rPr>
          <w:vertAlign w:val="superscript"/>
        </w:rPr>
        <w:t>th</w:t>
      </w:r>
      <w:r>
        <w:t xml:space="preserve"> Diocesan Convention in 2022.</w:t>
      </w:r>
    </w:p>
    <w:p w:rsidR="00070C64" w:rsidP="00070C64"/>
    <w:p w:rsidR="00070C64" w:rsidP="00070C64">
      <w:r>
        <w:t>Title XI, Canon 1, Section 1(a) of the Canons requires that a</w:t>
      </w:r>
      <w:r>
        <w:t>ny proposed amendment to the C</w:t>
      </w:r>
      <w:r>
        <w:t xml:space="preserve">anons </w:t>
      </w:r>
      <w:r>
        <w:t>be submitted in writing to the Secretary of Convention at least 60 calendar days prior to commencement of Convention.  Because no proposed amendment relating to the canonical clergy quorum requirements for a convention to elect a bishop was submitted to the Secretary to Convention by that date</w:t>
      </w:r>
      <w:r>
        <w:t xml:space="preserve"> for the 99th</w:t>
      </w:r>
      <w:r w:rsidR="00C02999">
        <w:t xml:space="preserve"> Convention</w:t>
      </w:r>
      <w:r>
        <w:t xml:space="preserve">, any motion from the floor at </w:t>
      </w:r>
      <w:r>
        <w:t>the 99</w:t>
      </w:r>
      <w:r w:rsidRPr="007C6A06">
        <w:rPr>
          <w:vertAlign w:val="superscript"/>
        </w:rPr>
        <w:t>th</w:t>
      </w:r>
      <w:r>
        <w:t xml:space="preserve"> </w:t>
      </w:r>
      <w:r>
        <w:t xml:space="preserve">Convention </w:t>
      </w:r>
      <w:r>
        <w:t>on November 6, 2021</w:t>
      </w:r>
      <w:r>
        <w:t xml:space="preserve"> could not be voted on, and would be out of order.</w:t>
      </w:r>
    </w:p>
    <w:p w:rsidR="00070C64" w:rsidP="00070C64"/>
    <w:p w:rsidR="00070C64" w:rsidP="00070C64">
      <w:r>
        <w:t>This ends the Report of the Committee on Constitution and Canons.</w:t>
      </w:r>
    </w:p>
    <w:p w:rsidR="007C6A06" w:rsidP="00070C64"/>
    <w:p w:rsidR="007C6A06" w:rsidP="00070C64">
      <w:r>
        <w:t>Respectfully submitted,</w:t>
      </w:r>
    </w:p>
    <w:p w:rsidR="007C6A06" w:rsidP="00070C64"/>
    <w:p w:rsidR="007C6A06" w:rsidP="00070C64">
      <w:r w:rsidRPr="007C6A06">
        <w:rPr>
          <w:i/>
        </w:rPr>
        <w:t>Suzanne Hulst Clawson</w:t>
      </w:r>
      <w:r>
        <w:t>, Chair</w:t>
      </w:r>
    </w:p>
    <w:p w:rsidR="007C6A06" w:rsidRPr="00070C64" w:rsidP="00070C64">
      <w:r>
        <w:t>Committee on Constitution and Canons of the Episcopal Diocese of Upper South Carolina</w:t>
      </w:r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CB0" w:rsidP="00992CB0">
    <w:pPr>
      <w:pStyle w:val="Footer"/>
      <w:spacing w:line="200" w:lineRule="exact"/>
    </w:pPr>
    <w:r w:rsidRPr="00992CB0">
      <w:rPr>
        <w:rStyle w:val="zzmpTrailerItem"/>
        <w:caps w:val="0"/>
      </w:rPr>
      <w:t>HSB 6959856 v.1</w:t>
    </w:r>
    <w:r w:rsidRPr="00992CB0"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6B"/>
    <w:rsid w:val="000020A4"/>
    <w:rsid w:val="00070C64"/>
    <w:rsid w:val="003773E6"/>
    <w:rsid w:val="00540FBD"/>
    <w:rsid w:val="007C6A06"/>
    <w:rsid w:val="0094383F"/>
    <w:rsid w:val="00992CB0"/>
    <w:rsid w:val="00AC136B"/>
    <w:rsid w:val="00BB251E"/>
    <w:rsid w:val="00C0299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A50131-480C-4002-A452-77BB4066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0FBD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40FB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540FBD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540FBD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540FB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540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F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40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0F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0FBD"/>
  </w:style>
  <w:style w:type="character" w:customStyle="1" w:styleId="zzmpTrailerItem">
    <w:name w:val="zzmpTrailerItem"/>
    <w:rsid w:val="00992CB0"/>
    <w:rPr>
      <w:rFonts w:ascii="Times New Roman" w:hAnsi="Times New Roman" w:cs="Times New Roman"/>
      <w:caps/>
      <w:smallCaps w:val="0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C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C6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C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FC58-8292-4FB8-A013-BDC94521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2021-10-12T15:04:26Z</dcterms:created>
  <dcterms:modified xsi:type="dcterms:W3CDTF">2021-10-12T15:04:26Z</dcterms:modified>
</cp:coreProperties>
</file>